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77C" w:rsidRDefault="005038B1">
      <w:pPr>
        <w:spacing w:line="100" w:lineRule="atLeast"/>
      </w:pPr>
      <w:bookmarkStart w:id="0" w:name="_GoBack"/>
      <w:bookmarkEnd w:id="0"/>
      <w:r>
        <w:rPr>
          <w:rFonts w:ascii="StobiSerif Regular" w:eastAsia="Times New Roman" w:hAnsi="StobiSerif Regular" w:cs="StobiSerif Regular"/>
          <w:sz w:val="22"/>
          <w:szCs w:val="22"/>
          <w:lang w:eastAsia="ar-SA"/>
        </w:rPr>
        <w:t xml:space="preserve">Образец „ДЕ“      </w:t>
      </w:r>
    </w:p>
    <w:tbl>
      <w:tblPr>
        <w:tblW w:w="0" w:type="auto"/>
        <w:tblInd w:w="-440" w:type="dxa"/>
        <w:tblLayout w:type="fixed"/>
        <w:tblLook w:val="000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0C277C"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C277C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01" w:type="dxa"/>
            <w:gridSpan w:val="6"/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  <w:p w:rsidR="000C277C" w:rsidRDefault="005038B1">
            <w:pPr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Период</w:t>
            </w:r>
          </w:p>
        </w:tc>
        <w:tc>
          <w:tcPr>
            <w:tcW w:w="353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3" w:type="dxa"/>
            <w:gridSpan w:val="7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Контролор</w:t>
            </w:r>
          </w:p>
          <w:p w:rsidR="000C277C" w:rsidRDefault="000C277C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C277C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D165C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D165C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D165C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D165C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D165C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D165C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D165C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D165C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C277C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1" w:type="dxa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11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407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418" w:type="dxa"/>
            <w:gridSpan w:val="3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395" w:type="dxa"/>
            <w:gridSpan w:val="2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395" w:type="dxa"/>
            <w:gridSpan w:val="2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395" w:type="dxa"/>
            <w:gridSpan w:val="2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395" w:type="dxa"/>
            <w:gridSpan w:val="2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395" w:type="dxa"/>
            <w:gridSpan w:val="2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418" w:type="dxa"/>
            <w:gridSpan w:val="3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395" w:type="dxa"/>
            <w:gridSpan w:val="2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429" w:type="dxa"/>
            <w:gridSpan w:val="2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C277C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8" w:type="dxa"/>
            <w:gridSpan w:val="6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Вид работа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703" w:type="dxa"/>
            <w:gridSpan w:val="14"/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Идентификационен број</w:t>
            </w:r>
          </w:p>
          <w:p w:rsidR="000C277C" w:rsidRDefault="005038B1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(ЕМБС)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Резервни кодекси</w:t>
            </w:r>
          </w:p>
        </w:tc>
      </w:tr>
      <w:tr w:rsidR="000C277C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0C277C" w:rsidRDefault="000C277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0C277C" w:rsidRDefault="000C277C">
      <w:pPr>
        <w:spacing w:line="100" w:lineRule="atLeast"/>
        <w:jc w:val="center"/>
      </w:pPr>
    </w:p>
    <w:p w:rsidR="000C277C" w:rsidRPr="00D165C7" w:rsidRDefault="005038B1">
      <w:pPr>
        <w:rPr>
          <w:rFonts w:ascii="StobiSerif Regular" w:hAnsi="StobiSerif Regular" w:cs="StobiSerif Regular" w:hint="eastAsia"/>
          <w:b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Назив на субјектот ______</w:t>
      </w:r>
      <w:r w:rsidR="00637B6A">
        <w:rPr>
          <w:rFonts w:ascii="StobiSerif Regular" w:hAnsi="StobiSerif Regular" w:cs="StobiSerif Regular"/>
          <w:color w:val="000000"/>
          <w:sz w:val="20"/>
          <w:szCs w:val="20"/>
          <w:u w:val="single"/>
        </w:rPr>
        <w:t>ООУ</w:t>
      </w:r>
      <w:r w:rsidR="00637B6A">
        <w:rPr>
          <w:rFonts w:ascii="StobiSerif Regular" w:hAnsi="StobiSerif Regular" w:cs="StobiSerif Regular" w:hint="eastAsia"/>
          <w:color w:val="000000"/>
          <w:sz w:val="20"/>
          <w:szCs w:val="20"/>
          <w:u w:val="single"/>
          <w:lang w:val="en-US"/>
        </w:rPr>
        <w:t>”</w:t>
      </w:r>
      <w:r w:rsidR="00637B6A">
        <w:rPr>
          <w:rFonts w:ascii="StobiSerif Regular" w:hAnsi="StobiSerif Regular" w:cs="StobiSerif Regular"/>
          <w:color w:val="000000"/>
          <w:sz w:val="20"/>
          <w:szCs w:val="20"/>
          <w:u w:val="single"/>
        </w:rPr>
        <w:t>Димче А.Габерот</w:t>
      </w:r>
      <w:r w:rsidR="00637B6A">
        <w:rPr>
          <w:rFonts w:ascii="StobiSerif Regular" w:hAnsi="StobiSerif Regular" w:cs="StobiSerif Regular" w:hint="eastAsia"/>
          <w:color w:val="000000"/>
          <w:sz w:val="20"/>
          <w:szCs w:val="20"/>
          <w:u w:val="single"/>
          <w:lang w:val="en-US"/>
        </w:rPr>
        <w:t>”</w:t>
      </w:r>
      <w:r w:rsidR="00D165C7">
        <w:rPr>
          <w:rFonts w:ascii="StobiSerif Regular" w:hAnsi="StobiSerif Regular" w:cs="StobiSerif Regular"/>
          <w:color w:val="000000"/>
          <w:sz w:val="20"/>
          <w:szCs w:val="20"/>
        </w:rPr>
        <w:t>____</w:t>
      </w:r>
      <w:r w:rsidR="00D165C7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 xml:space="preserve"> </w:t>
      </w:r>
      <w:r w:rsidR="00D165C7"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 w:rsidR="00D165C7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 xml:space="preserve"> </w:t>
      </w:r>
      <w:r w:rsidR="00D165C7">
        <w:rPr>
          <w:rFonts w:ascii="StobiSerif Regular" w:hAnsi="StobiSerif Regular" w:cs="StobiSerif Regular"/>
          <w:b/>
          <w:color w:val="000000"/>
          <w:sz w:val="20"/>
          <w:szCs w:val="20"/>
        </w:rPr>
        <w:t>с-ка 787</w:t>
      </w:r>
    </w:p>
    <w:p w:rsidR="000C277C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Адреса, седиште и телефон ___</w:t>
      </w:r>
      <w:r w:rsidR="00637B6A">
        <w:rPr>
          <w:rFonts w:ascii="StobiSerif Regular" w:hAnsi="StobiSerif Regular" w:cs="StobiSerif Regular"/>
          <w:color w:val="000000"/>
          <w:sz w:val="20"/>
          <w:szCs w:val="20"/>
        </w:rPr>
        <w:t>____</w:t>
      </w:r>
      <w:r w:rsidR="00637B6A">
        <w:rPr>
          <w:rFonts w:ascii="StobiSerif Regular" w:hAnsi="StobiSerif Regular" w:cs="StobiSerif Regular"/>
          <w:color w:val="000000"/>
          <w:sz w:val="20"/>
          <w:szCs w:val="20"/>
          <w:u w:val="single"/>
        </w:rPr>
        <w:t>Демир Капија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________</w:t>
      </w:r>
    </w:p>
    <w:p w:rsidR="000C277C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 за е-пошта______________________________________________</w:t>
      </w:r>
    </w:p>
    <w:p w:rsidR="000C277C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Единствен даночен број ____________</w:t>
      </w:r>
      <w:r w:rsidR="00637B6A">
        <w:rPr>
          <w:rFonts w:ascii="StobiSerif Regular" w:hAnsi="StobiSerif Regular" w:cs="StobiSerif Regular"/>
          <w:color w:val="000000"/>
          <w:sz w:val="20"/>
          <w:szCs w:val="20"/>
          <w:u w:val="single"/>
        </w:rPr>
        <w:t>4019973104249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_______________</w:t>
      </w:r>
    </w:p>
    <w:p w:rsidR="000C277C" w:rsidRDefault="000C277C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0C277C" w:rsidRDefault="005038B1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>ПОСЕБНИ ПОДАТОЦИ</w:t>
      </w:r>
    </w:p>
    <w:p w:rsidR="000C277C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за државна евиденција за корисниците на средства </w:t>
      </w:r>
    </w:p>
    <w:p w:rsidR="000C277C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од Буџетот на фондовите</w:t>
      </w:r>
    </w:p>
    <w:p w:rsidR="000C277C" w:rsidRDefault="005038B1">
      <w:pPr>
        <w:spacing w:line="100" w:lineRule="atLeast"/>
        <w:jc w:val="right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(во денари)</w:t>
      </w:r>
    </w:p>
    <w:tbl>
      <w:tblPr>
        <w:tblW w:w="0" w:type="auto"/>
        <w:tblInd w:w="-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5"/>
        <w:gridCol w:w="22"/>
        <w:gridCol w:w="1388"/>
        <w:gridCol w:w="90"/>
        <w:gridCol w:w="75"/>
        <w:gridCol w:w="23"/>
      </w:tblGrid>
      <w:tr w:rsidR="000C277C">
        <w:trPr>
          <w:trHeight w:val="186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А.НЕМАТЕРИЈАЛНИ СРЕДСТВА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основачки издатоци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основачки издатоци 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издатоци во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Плата и надоместоци на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lastRenderedPageBreak/>
              <w:t xml:space="preserve">плата на вработените кои директно работат на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606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5.2.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>Трошоци за материјали и услуги</w:t>
            </w:r>
            <w:r>
              <w:rPr>
                <w:rStyle w:val="FootnoteReference"/>
                <w:rFonts w:ascii="StobiSerif Regular" w:eastAsia="Arial" w:hAnsi="StobiSerif Regular" w:cs="StobiSerif Regular"/>
                <w:b/>
                <w:bCs/>
                <w:color w:val="000000"/>
                <w:sz w:val="20"/>
                <w:lang w:val="mk-MK"/>
              </w:rPr>
              <w:footnoteReference w:id="2"/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 користени или потрошени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trHeight w:val="525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Амортизација на недвижности, постројки и опрема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Амортизација на патенти и лиценци 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издатоци во истражување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издатоци во истражување и развој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издатоци за истражување и развој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патенти, лиценци, концесии и други права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софтвер со лиценца </w:t>
            </w:r>
          </w:p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 на софтвер развиен за сопствена употреба </w:t>
            </w:r>
          </w:p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trHeight w:val="495"/>
        </w:trPr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18.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 развиен за сопствена употреба</w:t>
            </w:r>
          </w:p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 развиен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софтвер развиен за сопствена употреба</w:t>
            </w:r>
          </w:p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(исправка на вредноста)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набавени бази на податоци </w:t>
            </w:r>
          </w:p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бази на податоци  развиени за сопствена употреба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(исправка на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вредноста)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631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28.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 бази на податоци  развиени  за сопствена употреба </w:t>
            </w:r>
          </w:p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други нематеријални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на други нематеријални права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други нематеријални права</w:t>
            </w:r>
          </w:p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Претходна година</w:t>
            </w:r>
          </w:p>
        </w:tc>
        <w:tc>
          <w:tcPr>
            <w:tcW w:w="1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нематеријални права</w:t>
            </w:r>
          </w:p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>Б.МАТЕРИЈАЛНИ ДОБРА И ПРИРОДНИ БОГАТСТВА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земјиште</w:t>
            </w:r>
          </w:p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Шуми</w:t>
            </w:r>
          </w:p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шуми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lastRenderedPageBreak/>
              <w:t>38.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шуми</w:t>
            </w:r>
          </w:p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материјалните добра и природните</w:t>
            </w:r>
          </w:p>
          <w:p w:rsidR="000C277C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богатства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В.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>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информациска и телекомуникациска опрема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информациска и телекомуникациска опрема</w:t>
            </w:r>
          </w:p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компјутерска  опрема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4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компјутерска опрема</w:t>
            </w:r>
          </w:p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C277C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компјутерска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компјутерска опрема</w:t>
            </w:r>
          </w:p>
          <w:p w:rsidR="000C277C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Набавна вредност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autoSpaceDE w:val="0"/>
              <w:snapToGrid w:val="0"/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0C277C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материјални средства</w:t>
            </w:r>
          </w:p>
          <w:p w:rsidR="000C277C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120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Драгоцени метали и камења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Антиквитети и други уметнички дела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Други скапоцености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Г.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КРАТКОРОЧНИ ОБВРСКИ ЗА ПЛАТИ И ДРУГИ ОБВРСКИ СПРЕМА ВРАБОТЕНИТЕ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плати и надомести на плати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нето плати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Надоместоци на нето плати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(&lt; или = на АОП 197 од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661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58.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Даноци од плати и надомести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Придонеси од плати и надомести од плати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Комунални услуги, греење, комуникација и транспорт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Електрична енергија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Водовод и канализација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Пошта, телефон, телефакс и други трошоци за комуникација</w:t>
            </w:r>
          </w:p>
          <w:p w:rsidR="000C277C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  <w:p w:rsidR="000C277C" w:rsidRDefault="000C277C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C277C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Горива и масла 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.Материјали и ситен инвентар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Униформи 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Обувки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Прехранбени продукти и пијалаци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Лекови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Договорни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lastRenderedPageBreak/>
              <w:t>услуги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Провизија за платен промет и банкарска провизија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Консултантски услуги</w:t>
            </w:r>
          </w:p>
          <w:p w:rsidR="000C277C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(Издатоци за авторски хонорари)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Осигурување на недвижности и права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Плаќања за здравствени организации од Министерството за здравство </w:t>
            </w:r>
          </w:p>
          <w:p w:rsidR="000C277C" w:rsidRDefault="005038B1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Здравствени услуги во странство</w:t>
            </w:r>
          </w:p>
          <w:p w:rsidR="000C277C" w:rsidRDefault="005038B1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Други тековни 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оперативни расходи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Разни трансфери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Државни награди и одликувања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при пензионирање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Социјални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Еднократна парична помош и помош во натура</w:t>
            </w:r>
          </w:p>
          <w:p w:rsidR="000C277C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Детски додаток</w:t>
            </w:r>
          </w:p>
          <w:p w:rsidR="000C277C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Помош за здравствена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заштита на растенија и животни</w:t>
            </w:r>
          </w:p>
          <w:p w:rsidR="000C277C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682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79.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Исхрана за бездомници и други социјални лица</w:t>
            </w:r>
          </w:p>
          <w:p w:rsidR="000C277C" w:rsidRDefault="005038B1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C277C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C277C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</w:t>
            </w:r>
          </w:p>
          <w:p w:rsidR="000C277C" w:rsidRDefault="005038B1">
            <w:pPr>
              <w:pStyle w:val="TableContents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Ѓ. ПРИХОДИ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Такси 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Закупнини</w:t>
            </w:r>
          </w:p>
          <w:p w:rsidR="000C277C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079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Трансфери од други нивоа на власт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Трансфери од Буџетот на Република Македонија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од буџетите на фондовите </w:t>
            </w:r>
          </w:p>
          <w:p w:rsidR="000C277C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</w:rPr>
              <w:t>Блок дотации на општината по одделни намени</w:t>
            </w:r>
          </w:p>
          <w:p w:rsidR="000C277C" w:rsidRDefault="005038B1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>Е. ПОСЕБНИ ПОДАТОЦИ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C277C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0C277C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C277C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Просечен број на вработени врз основа на состојбата на крајот на месецот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77C" w:rsidRDefault="000C277C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C277C" w:rsidRDefault="000C277C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</w:tbl>
    <w:p w:rsidR="000C277C" w:rsidRDefault="000C277C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0C277C" w:rsidRDefault="000C277C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0C277C" w:rsidRDefault="000C277C">
      <w:pPr>
        <w:ind w:left="720" w:firstLine="720"/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/>
      </w:tblPr>
      <w:tblGrid>
        <w:gridCol w:w="2884"/>
        <w:gridCol w:w="3880"/>
        <w:gridCol w:w="1117"/>
        <w:gridCol w:w="1872"/>
      </w:tblGrid>
      <w:tr w:rsidR="000C277C">
        <w:trPr>
          <w:trHeight w:val="587"/>
        </w:trPr>
        <w:tc>
          <w:tcPr>
            <w:tcW w:w="2884" w:type="dxa"/>
            <w:shd w:val="clear" w:color="auto" w:fill="auto"/>
          </w:tcPr>
          <w:p w:rsidR="000C277C" w:rsidRDefault="000C277C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C277C" w:rsidRDefault="00637B6A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Во _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u w:val="single"/>
              </w:rPr>
              <w:t>Неготино</w:t>
            </w:r>
            <w:r w:rsidR="005038B1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____</w:t>
            </w:r>
          </w:p>
          <w:p w:rsidR="000C277C" w:rsidRDefault="000C277C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C277C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ден _____________</w:t>
            </w:r>
          </w:p>
        </w:tc>
        <w:tc>
          <w:tcPr>
            <w:tcW w:w="3880" w:type="dxa"/>
            <w:shd w:val="clear" w:color="auto" w:fill="auto"/>
          </w:tcPr>
          <w:p w:rsidR="000C277C" w:rsidRDefault="000C277C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C277C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Лице одговорно за составување на образецот</w:t>
            </w:r>
          </w:p>
        </w:tc>
        <w:tc>
          <w:tcPr>
            <w:tcW w:w="1117" w:type="dxa"/>
            <w:shd w:val="clear" w:color="auto" w:fill="auto"/>
          </w:tcPr>
          <w:p w:rsidR="000C277C" w:rsidRDefault="000C277C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C277C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1872" w:type="dxa"/>
            <w:shd w:val="clear" w:color="auto" w:fill="auto"/>
          </w:tcPr>
          <w:p w:rsidR="000C277C" w:rsidRDefault="000C277C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C277C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Одговорно лице</w:t>
            </w:r>
          </w:p>
        </w:tc>
      </w:tr>
    </w:tbl>
    <w:p w:rsidR="000C277C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________</w:t>
      </w:r>
      <w:r w:rsidR="00637B6A">
        <w:rPr>
          <w:rFonts w:ascii="StobiSerif Regular" w:hAnsi="StobiSerif Regular" w:cs="StobiSerif Regular"/>
          <w:color w:val="000000"/>
          <w:sz w:val="20"/>
          <w:szCs w:val="20"/>
          <w:u w:val="single"/>
        </w:rPr>
        <w:t>2</w:t>
      </w:r>
      <w:r w:rsidR="00E67C4C">
        <w:rPr>
          <w:rFonts w:ascii="StobiSerif Regular" w:hAnsi="StobiSerif Regular" w:cs="StobiSerif Regular"/>
          <w:color w:val="000000"/>
          <w:sz w:val="20"/>
          <w:szCs w:val="20"/>
          <w:u w:val="single"/>
          <w:lang w:val="en-US"/>
        </w:rPr>
        <w:t>8</w:t>
      </w:r>
      <w:r w:rsidR="00637B6A">
        <w:rPr>
          <w:rFonts w:ascii="StobiSerif Regular" w:hAnsi="StobiSerif Regular" w:cs="StobiSerif Regular"/>
          <w:color w:val="000000"/>
          <w:sz w:val="20"/>
          <w:szCs w:val="20"/>
          <w:u w:val="single"/>
        </w:rPr>
        <w:t>.02.201</w:t>
      </w:r>
      <w:r w:rsidR="00E67C4C">
        <w:rPr>
          <w:rFonts w:ascii="StobiSerif Regular" w:hAnsi="StobiSerif Regular" w:cs="StobiSerif Regular"/>
          <w:color w:val="000000"/>
          <w:sz w:val="20"/>
          <w:szCs w:val="20"/>
          <w:u w:val="single"/>
          <w:lang w:val="en-US"/>
        </w:rPr>
        <w:t>7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 xml:space="preserve">_____                                            </w:t>
      </w:r>
      <w:r w:rsidR="00637B6A">
        <w:rPr>
          <w:rFonts w:ascii="StobiSerif Regular" w:hAnsi="StobiSerif Regular" w:cs="StobiSerif Regular"/>
          <w:color w:val="000000"/>
          <w:sz w:val="20"/>
          <w:szCs w:val="20"/>
        </w:rPr>
        <w:t xml:space="preserve">     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_____________</w:t>
      </w:r>
    </w:p>
    <w:p w:rsidR="000C277C" w:rsidRDefault="000C277C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10484"/>
      </w:tblGrid>
      <w:tr w:rsidR="000C277C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C277C" w:rsidRDefault="005038B1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М.П.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 xml:space="preserve"> на ЦРМ и дата на приемот _______________________________</w:t>
            </w:r>
          </w:p>
        </w:tc>
      </w:tr>
      <w:tr w:rsidR="000C277C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C277C" w:rsidRDefault="000C277C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0C277C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C277C" w:rsidRDefault="000C277C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0C277C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C277C" w:rsidRDefault="005038B1">
            <w:pPr>
              <w:widowControl/>
              <w:suppressAutoHyphens w:val="0"/>
              <w:snapToGrid w:val="0"/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>Контролата ја извршиле:  ________________________________________________________________</w:t>
            </w:r>
          </w:p>
        </w:tc>
      </w:tr>
    </w:tbl>
    <w:p w:rsidR="000C277C" w:rsidRDefault="000C277C"/>
    <w:p w:rsidR="000C277C" w:rsidRDefault="000C277C">
      <w:pPr>
        <w:rPr>
          <w:color w:val="000000"/>
          <w:sz w:val="20"/>
          <w:szCs w:val="20"/>
        </w:rPr>
      </w:pPr>
    </w:p>
    <w:p w:rsidR="000C277C" w:rsidRDefault="000C277C">
      <w:pPr>
        <w:rPr>
          <w:color w:val="000000"/>
          <w:sz w:val="20"/>
          <w:szCs w:val="20"/>
        </w:rPr>
      </w:pPr>
    </w:p>
    <w:p w:rsidR="005038B1" w:rsidRDefault="005038B1"/>
    <w:sectPr w:rsidR="005038B1" w:rsidSect="000C277C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490" w:rsidRDefault="00BC6490">
      <w:r>
        <w:separator/>
      </w:r>
    </w:p>
  </w:endnote>
  <w:endnote w:type="continuationSeparator" w:id="1">
    <w:p w:rsidR="00BC6490" w:rsidRDefault="00BC6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tobiSerif Regular">
    <w:altName w:val="MS Mincho"/>
    <w:charset w:val="80"/>
    <w:family w:val="moder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490" w:rsidRDefault="00BC6490">
      <w:r>
        <w:separator/>
      </w:r>
    </w:p>
  </w:footnote>
  <w:footnote w:type="continuationSeparator" w:id="1">
    <w:p w:rsidR="00BC6490" w:rsidRDefault="00BC6490">
      <w:r>
        <w:continuationSeparator/>
      </w:r>
    </w:p>
  </w:footnote>
  <w:footnote w:id="2">
    <w:p w:rsidR="000C277C" w:rsidRDefault="005038B1">
      <w:pPr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ab/>
        <w:t>T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рошоци за суровини и материјал, трошоци за енергија, трошоци за ситен инвентар, трошоци за амбалажа,  трошоци за резервни делови и материјали за одржување на објектите и опремата, интелектуални услуги и други услуги кои се услов за </w:t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>истражувањето и развојот за сопствени цели.</w:t>
      </w:r>
    </w:p>
  </w:footnote>
  <w:footnote w:id="3">
    <w:p w:rsidR="000C277C" w:rsidRDefault="005038B1">
      <w:pPr>
        <w:pStyle w:val="BodyText2"/>
        <w:spacing w:after="0" w:line="240" w:lineRule="auto"/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hAnsi="StobiSerif Regular" w:cs="StobiSerif Regular"/>
          <w:color w:val="000000"/>
          <w:sz w:val="18"/>
          <w:szCs w:val="18"/>
        </w:rPr>
        <w:tab/>
        <w:t>Уреди со електронска контрола, како и електронски компоненти кои претставуваат дел од овие уреди (радио, телевизиска и комуникациона опрема и апарати)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>.</w:t>
      </w:r>
    </w:p>
  </w:footnote>
  <w:footnote w:id="4">
    <w:p w:rsidR="000C277C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ab/>
        <w:t xml:space="preserve">Хардвер и периферни единици, машини за обработка на податоци, печатари, скенери и слично. </w:t>
      </w:r>
    </w:p>
    <w:p w:rsidR="000C277C" w:rsidRDefault="000C277C">
      <w:pPr>
        <w:spacing w:line="100" w:lineRule="atLeast"/>
        <w:ind w:left="720" w:firstLine="720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32C6A"/>
    <w:rsid w:val="00050378"/>
    <w:rsid w:val="000C277C"/>
    <w:rsid w:val="000C43D9"/>
    <w:rsid w:val="00132C6A"/>
    <w:rsid w:val="002775BE"/>
    <w:rsid w:val="005038B1"/>
    <w:rsid w:val="00594F54"/>
    <w:rsid w:val="00637B6A"/>
    <w:rsid w:val="00BC6490"/>
    <w:rsid w:val="00D165C7"/>
    <w:rsid w:val="00DB434B"/>
    <w:rsid w:val="00E55B7A"/>
    <w:rsid w:val="00E67C4C"/>
    <w:rsid w:val="00EA7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77C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0C277C"/>
  </w:style>
  <w:style w:type="character" w:customStyle="1" w:styleId="WW-Absatz-Standardschriftart">
    <w:name w:val="WW-Absatz-Standardschriftart"/>
    <w:rsid w:val="000C277C"/>
  </w:style>
  <w:style w:type="character" w:customStyle="1" w:styleId="WW-Absatz-Standardschriftart1">
    <w:name w:val="WW-Absatz-Standardschriftart1"/>
    <w:rsid w:val="000C277C"/>
  </w:style>
  <w:style w:type="character" w:customStyle="1" w:styleId="WW-Absatz-Standardschriftart11">
    <w:name w:val="WW-Absatz-Standardschriftart11"/>
    <w:rsid w:val="000C277C"/>
  </w:style>
  <w:style w:type="character" w:customStyle="1" w:styleId="WW-Absatz-Standardschriftart111">
    <w:name w:val="WW-Absatz-Standardschriftart111"/>
    <w:rsid w:val="000C277C"/>
  </w:style>
  <w:style w:type="character" w:customStyle="1" w:styleId="WW-Absatz-Standardschriftart1111">
    <w:name w:val="WW-Absatz-Standardschriftart1111"/>
    <w:rsid w:val="000C277C"/>
  </w:style>
  <w:style w:type="character" w:customStyle="1" w:styleId="WW-Absatz-Standardschriftart11111">
    <w:name w:val="WW-Absatz-Standardschriftart11111"/>
    <w:rsid w:val="000C277C"/>
  </w:style>
  <w:style w:type="character" w:customStyle="1" w:styleId="WW-Absatz-Standardschriftart111111">
    <w:name w:val="WW-Absatz-Standardschriftart111111"/>
    <w:rsid w:val="000C277C"/>
  </w:style>
  <w:style w:type="character" w:customStyle="1" w:styleId="WW-Absatz-Standardschriftart1111111">
    <w:name w:val="WW-Absatz-Standardschriftart1111111"/>
    <w:rsid w:val="000C277C"/>
  </w:style>
  <w:style w:type="character" w:customStyle="1" w:styleId="FootnoteCharacters">
    <w:name w:val="Footnote Characters"/>
    <w:rsid w:val="000C277C"/>
  </w:style>
  <w:style w:type="character" w:styleId="FootnoteReference">
    <w:name w:val="footnote reference"/>
    <w:rsid w:val="000C277C"/>
    <w:rPr>
      <w:vertAlign w:val="superscript"/>
    </w:rPr>
  </w:style>
  <w:style w:type="character" w:styleId="EndnoteReference">
    <w:name w:val="endnote reference"/>
    <w:rsid w:val="000C277C"/>
    <w:rPr>
      <w:vertAlign w:val="superscript"/>
    </w:rPr>
  </w:style>
  <w:style w:type="character" w:customStyle="1" w:styleId="EndnoteCharacters">
    <w:name w:val="Endnote Characters"/>
    <w:rsid w:val="000C277C"/>
  </w:style>
  <w:style w:type="paragraph" w:customStyle="1" w:styleId="Heading">
    <w:name w:val="Heading"/>
    <w:basedOn w:val="Normal"/>
    <w:next w:val="BodyText"/>
    <w:rsid w:val="000C277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0C277C"/>
    <w:pPr>
      <w:spacing w:after="120"/>
    </w:pPr>
  </w:style>
  <w:style w:type="paragraph" w:styleId="List">
    <w:name w:val="List"/>
    <w:basedOn w:val="BodyText"/>
    <w:rsid w:val="000C277C"/>
  </w:style>
  <w:style w:type="paragraph" w:styleId="Caption">
    <w:name w:val="caption"/>
    <w:basedOn w:val="Normal"/>
    <w:qFormat/>
    <w:rsid w:val="000C277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0C277C"/>
    <w:pPr>
      <w:suppressLineNumbers/>
    </w:pPr>
  </w:style>
  <w:style w:type="paragraph" w:customStyle="1" w:styleId="TableContents">
    <w:name w:val="Table Contents"/>
    <w:basedOn w:val="Normal"/>
    <w:rsid w:val="000C277C"/>
    <w:pPr>
      <w:suppressLineNumbers/>
    </w:pPr>
  </w:style>
  <w:style w:type="paragraph" w:styleId="CommentText">
    <w:name w:val="annotation text"/>
    <w:basedOn w:val="Normal"/>
    <w:rsid w:val="000C277C"/>
    <w:rPr>
      <w:sz w:val="20"/>
      <w:szCs w:val="20"/>
    </w:rPr>
  </w:style>
  <w:style w:type="paragraph" w:styleId="BodyText2">
    <w:name w:val="Body Text 2"/>
    <w:basedOn w:val="Normal"/>
    <w:rsid w:val="000C277C"/>
    <w:pPr>
      <w:spacing w:after="120" w:line="480" w:lineRule="auto"/>
    </w:pPr>
  </w:style>
  <w:style w:type="paragraph" w:customStyle="1" w:styleId="IASBNormal">
    <w:name w:val="IASB Normal"/>
    <w:rsid w:val="000C277C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rsid w:val="000C277C"/>
    <w:pPr>
      <w:jc w:val="center"/>
    </w:pPr>
    <w:rPr>
      <w:b/>
      <w:bCs/>
    </w:rPr>
  </w:style>
  <w:style w:type="paragraph" w:styleId="FootnoteText">
    <w:name w:val="footnote text"/>
    <w:basedOn w:val="Normal"/>
    <w:rsid w:val="000C277C"/>
    <w:pPr>
      <w:suppressLineNumbers/>
      <w:ind w:left="339" w:hanging="339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IASBNormal">
    <w:name w:val="IASB Normal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1450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LOffice User</dc:creator>
  <cp:lastModifiedBy>Goran</cp:lastModifiedBy>
  <cp:revision>6</cp:revision>
  <cp:lastPrinted>2014-03-18T09:37:00Z</cp:lastPrinted>
  <dcterms:created xsi:type="dcterms:W3CDTF">2015-01-26T10:48:00Z</dcterms:created>
  <dcterms:modified xsi:type="dcterms:W3CDTF">2017-01-29T13:57:00Z</dcterms:modified>
</cp:coreProperties>
</file>